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5" w:after="0"/>
        <w:ind w:hanging="2025" w:start="3174" w:end="1294"/>
        <w:jc w:val="start"/>
        <w:rPr/>
      </w:pPr>
      <w:r>
        <w:rPr/>
        <w:t>INFORMACJA</w:t>
      </w:r>
      <w:r>
        <w:rPr>
          <w:spacing w:val="-12"/>
        </w:rPr>
        <w:t xml:space="preserve"> </w:t>
      </w:r>
      <w:r>
        <w:rPr/>
        <w:t>DOTYCZĄCA</w:t>
      </w:r>
      <w:r>
        <w:rPr>
          <w:spacing w:val="-12"/>
        </w:rPr>
        <w:t xml:space="preserve"> </w:t>
      </w:r>
      <w:r>
        <w:rPr/>
        <w:t>PRZETWARZANIA</w:t>
      </w:r>
      <w:r>
        <w:rPr>
          <w:spacing w:val="-12"/>
        </w:rPr>
        <w:t xml:space="preserve"> </w:t>
      </w:r>
      <w:r>
        <w:rPr/>
        <w:t>DANYCH</w:t>
      </w:r>
      <w:r>
        <w:rPr>
          <w:spacing w:val="-12"/>
        </w:rPr>
        <w:t xml:space="preserve"> </w:t>
      </w:r>
      <w:r>
        <w:rPr/>
        <w:t>OSOBOWYCH – ZAMÓWIENIA PUBLICZNE</w:t>
      </w:r>
    </w:p>
    <w:p>
      <w:pPr>
        <w:pStyle w:val="Normal"/>
        <w:spacing w:before="280" w:after="0"/>
        <w:ind w:hanging="0" w:start="2" w:end="150"/>
        <w:jc w:val="both"/>
        <w:rPr>
          <w:b/>
          <w:sz w:val="24"/>
        </w:rPr>
      </w:pPr>
      <w:r>
        <w:rPr>
          <w:b/>
          <w:sz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„RODO”) (Dz. Urz. UE L 119 z 04.05.2016, str. 1) informujemy, że:</w:t>
      </w:r>
    </w:p>
    <w:p>
      <w:pPr>
        <w:pStyle w:val="BodyText"/>
        <w:ind w:start="0" w:end="0"/>
        <w:jc w:val="star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0" w:after="0"/>
        <w:ind w:hanging="284" w:start="286" w:end="220"/>
        <w:jc w:val="both"/>
        <w:rPr>
          <w:sz w:val="24"/>
        </w:rPr>
      </w:pPr>
      <w:r>
        <w:rPr>
          <w:sz w:val="24"/>
        </w:rPr>
        <w:t xml:space="preserve">Administratorem Pani/Pana danych osobowych jest </w:t>
      </w:r>
      <w:r>
        <w:rPr>
          <w:b/>
          <w:sz w:val="24"/>
        </w:rPr>
        <w:t>Zarząd Dróg Miejskich w Rybniku, ul. Jankowicka 41B, 44-200 Rybnik</w:t>
      </w:r>
      <w:r>
        <w:rPr>
          <w:sz w:val="24"/>
        </w:rPr>
        <w:t xml:space="preserve">, adres e-mail: </w:t>
      </w:r>
      <w:hyperlink r:id="rId2">
        <w:r>
          <w:rPr>
            <w:rStyle w:val="Style8"/>
            <w:color w:val="0000FF"/>
            <w:sz w:val="24"/>
            <w:u w:val="single" w:color="0000FF"/>
          </w:rPr>
          <w:t>sekretariat@</w:t>
        </w:r>
      </w:hyperlink>
      <w:hyperlink r:id="rId3">
        <w:r>
          <w:rPr>
            <w:rStyle w:val="Style8"/>
            <w:color w:val="0000FF"/>
            <w:sz w:val="24"/>
            <w:u w:val="single" w:color="0000FF"/>
          </w:rPr>
          <w:t>zdm</w:t>
        </w:r>
      </w:hyperlink>
      <w:hyperlink r:id="rId4">
        <w:r>
          <w:rPr>
            <w:rStyle w:val="Style8"/>
            <w:color w:val="0000FF"/>
            <w:sz w:val="24"/>
            <w:u w:val="single" w:color="0000FF"/>
          </w:rPr>
          <w:t>.rybnik.pl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0" w:after="0"/>
        <w:ind w:hanging="284" w:start="286" w:end="138"/>
        <w:jc w:val="both"/>
        <w:rPr>
          <w:sz w:val="24"/>
        </w:rPr>
      </w:pPr>
      <w:r>
        <w:rPr>
          <w:sz w:val="24"/>
        </w:rPr>
        <w:t xml:space="preserve">Administrator wyznaczył Inspektora Ochrony Danych, z którym można się skontaktować </w:t>
      </w:r>
      <w:r>
        <w:rPr>
          <w:color w:val="000000"/>
          <w:sz w:val="24"/>
        </w:rPr>
        <w:t xml:space="preserve">pod adresem: ul. Jankowicka 41B, 44-200 Rybnik lub za pomocą poczty elektronicznej: </w:t>
      </w:r>
      <w:hyperlink r:id="rId5" w:tgtFrame="_blank">
        <w:r>
          <w:rPr>
            <w:rStyle w:val="Hyperlink"/>
            <w:color w:val="000000"/>
            <w:u w:val="single"/>
          </w:rPr>
          <w:t>zodo@um.rybnik.pl</w:t>
        </w:r>
      </w:hyperlink>
      <w:r>
        <w:rPr>
          <w:color w:val="000000"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0" w:after="0"/>
        <w:ind w:hanging="284" w:start="286" w:end="154"/>
        <w:jc w:val="both"/>
        <w:rPr>
          <w:sz w:val="24"/>
        </w:rPr>
      </w:pPr>
      <w:r>
        <w:rPr>
          <w:sz w:val="24"/>
        </w:rPr>
        <w:t>Pani/Pana dane osobowe przetwarzane będą na podstawie art. 6 ust. 1 lit. c RODO w celu związanym z przedmiotowym postępowaniem o udzielenie zamówienia publicznego.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1" w:after="0"/>
        <w:ind w:hanging="284" w:start="286" w:end="146"/>
        <w:jc w:val="both"/>
        <w:rPr>
          <w:sz w:val="24"/>
        </w:rPr>
      </w:pPr>
      <w:r>
        <w:rPr>
          <w:sz w:val="24"/>
        </w:rPr>
        <w:t>Odbiorcami Pani/Pana danych osobowych będą osoby lub podmioty, którym udostępniona zostanie dokumentacja postępowania w oparciu o art. 18 oraz art. 74 Ustawy z dnia 11 września 2019 r. – Prawo zamówień publicznych, dalej „ustawa Pzp”.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  <w:tab w:val="left" w:pos="2046" w:leader="none"/>
          <w:tab w:val="left" w:pos="3427" w:leader="none"/>
          <w:tab w:val="left" w:pos="3852" w:leader="none"/>
          <w:tab w:val="left" w:pos="4899" w:leader="none"/>
          <w:tab w:val="left" w:pos="6462" w:leader="none"/>
          <w:tab w:val="left" w:pos="8067" w:leader="none"/>
        </w:tabs>
        <w:spacing w:lineRule="auto" w:line="240" w:before="0" w:after="0"/>
        <w:ind w:hanging="284" w:start="286" w:end="144"/>
        <w:jc w:val="start"/>
        <w:rPr>
          <w:sz w:val="24"/>
        </w:rPr>
      </w:pPr>
      <w:r>
        <w:rPr>
          <w:sz w:val="24"/>
        </w:rPr>
        <w:t>Pani/Pana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przechowywane,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Pzp,</w:t>
      </w:r>
      <w:r>
        <w:rPr>
          <w:spacing w:val="-1"/>
          <w:sz w:val="24"/>
        </w:rPr>
        <w:t xml:space="preserve"> </w:t>
      </w:r>
      <w:r>
        <w:rPr>
          <w:sz w:val="24"/>
        </w:rPr>
        <w:t>przez okres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lat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udzielenie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czas trwania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przekracza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lata,</w:t>
      </w:r>
      <w:r>
        <w:rPr>
          <w:spacing w:val="40"/>
          <w:sz w:val="24"/>
        </w:rPr>
        <w:t xml:space="preserve"> </w:t>
      </w:r>
      <w:r>
        <w:rPr>
          <w:sz w:val="24"/>
        </w:rPr>
        <w:t>okres</w:t>
      </w:r>
      <w:r>
        <w:rPr>
          <w:spacing w:val="40"/>
          <w:sz w:val="24"/>
        </w:rPr>
        <w:t xml:space="preserve"> </w:t>
      </w:r>
      <w:r>
        <w:rPr>
          <w:sz w:val="24"/>
        </w:rPr>
        <w:t>przechowywania</w:t>
      </w:r>
      <w:r>
        <w:rPr>
          <w:spacing w:val="40"/>
          <w:sz w:val="24"/>
        </w:rPr>
        <w:t xml:space="preserve"> </w:t>
      </w:r>
      <w:r>
        <w:rPr>
          <w:sz w:val="24"/>
        </w:rPr>
        <w:t>obejmuje</w:t>
      </w:r>
      <w:r>
        <w:rPr>
          <w:spacing w:val="40"/>
          <w:sz w:val="24"/>
        </w:rPr>
        <w:t xml:space="preserve"> </w:t>
      </w:r>
      <w:r>
        <w:rPr>
          <w:sz w:val="24"/>
        </w:rPr>
        <w:t>cały</w:t>
      </w:r>
      <w:r>
        <w:rPr>
          <w:spacing w:val="40"/>
          <w:sz w:val="24"/>
        </w:rPr>
        <w:t xml:space="preserve"> </w:t>
      </w:r>
      <w:r>
        <w:rPr>
          <w:sz w:val="24"/>
        </w:rPr>
        <w:t>czas</w:t>
      </w:r>
      <w:r>
        <w:rPr>
          <w:spacing w:val="40"/>
          <w:sz w:val="24"/>
        </w:rPr>
        <w:t xml:space="preserve"> </w:t>
      </w:r>
      <w:r>
        <w:rPr>
          <w:sz w:val="24"/>
        </w:rPr>
        <w:t>trwania umowy.</w:t>
      </w:r>
      <w:r>
        <w:rPr>
          <w:spacing w:val="26"/>
          <w:sz w:val="24"/>
        </w:rPr>
        <w:t xml:space="preserve"> </w:t>
      </w:r>
      <w:r>
        <w:rPr>
          <w:sz w:val="24"/>
        </w:rPr>
        <w:t>Zgodnie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Rozporządzeniem</w:t>
      </w:r>
      <w:r>
        <w:rPr>
          <w:spacing w:val="26"/>
          <w:sz w:val="24"/>
        </w:rPr>
        <w:t xml:space="preserve"> </w:t>
      </w:r>
      <w:r>
        <w:rPr>
          <w:sz w:val="24"/>
        </w:rPr>
        <w:t>Prezesa</w:t>
      </w:r>
      <w:r>
        <w:rPr>
          <w:spacing w:val="26"/>
          <w:sz w:val="24"/>
        </w:rPr>
        <w:t xml:space="preserve"> </w:t>
      </w:r>
      <w:r>
        <w:rPr>
          <w:sz w:val="24"/>
        </w:rPr>
        <w:t>Rady</w:t>
      </w:r>
      <w:r>
        <w:rPr>
          <w:spacing w:val="26"/>
          <w:sz w:val="24"/>
        </w:rPr>
        <w:t xml:space="preserve"> </w:t>
      </w:r>
      <w:r>
        <w:rPr>
          <w:sz w:val="24"/>
        </w:rPr>
        <w:t>Ministrów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dnia</w:t>
      </w:r>
      <w:r>
        <w:rPr>
          <w:spacing w:val="26"/>
          <w:sz w:val="24"/>
        </w:rPr>
        <w:t xml:space="preserve"> </w:t>
      </w:r>
      <w:r>
        <w:rPr>
          <w:sz w:val="24"/>
        </w:rPr>
        <w:t>18</w:t>
      </w:r>
      <w:r>
        <w:rPr>
          <w:spacing w:val="26"/>
          <w:sz w:val="24"/>
        </w:rPr>
        <w:t xml:space="preserve"> </w:t>
      </w:r>
      <w:r>
        <w:rPr>
          <w:sz w:val="24"/>
        </w:rPr>
        <w:t>stycznia</w:t>
      </w:r>
      <w:r>
        <w:rPr>
          <w:spacing w:val="26"/>
          <w:sz w:val="24"/>
        </w:rPr>
        <w:t xml:space="preserve"> </w:t>
      </w:r>
      <w:r>
        <w:rPr>
          <w:sz w:val="24"/>
        </w:rPr>
        <w:t>2011</w:t>
      </w:r>
      <w:r>
        <w:rPr>
          <w:spacing w:val="26"/>
          <w:sz w:val="24"/>
        </w:rPr>
        <w:t xml:space="preserve"> </w:t>
      </w:r>
      <w:r>
        <w:rPr>
          <w:sz w:val="24"/>
        </w:rPr>
        <w:t>r. 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instrukcji</w:t>
      </w:r>
      <w:r>
        <w:rPr>
          <w:spacing w:val="40"/>
          <w:sz w:val="24"/>
        </w:rPr>
        <w:t xml:space="preserve"> </w:t>
      </w:r>
      <w:r>
        <w:rPr>
          <w:sz w:val="24"/>
        </w:rPr>
        <w:t>kancelaryjnej,</w:t>
      </w:r>
      <w:r>
        <w:rPr>
          <w:spacing w:val="40"/>
          <w:sz w:val="24"/>
        </w:rPr>
        <w:t xml:space="preserve"> </w:t>
      </w:r>
      <w:r>
        <w:rPr>
          <w:sz w:val="24"/>
        </w:rPr>
        <w:t>jednolitych</w:t>
      </w:r>
      <w:r>
        <w:rPr>
          <w:spacing w:val="40"/>
          <w:sz w:val="24"/>
        </w:rPr>
        <w:t xml:space="preserve"> </w:t>
      </w:r>
      <w:r>
        <w:rPr>
          <w:sz w:val="24"/>
        </w:rPr>
        <w:t>rzeczowych</w:t>
      </w:r>
      <w:r>
        <w:rPr>
          <w:spacing w:val="40"/>
          <w:sz w:val="24"/>
        </w:rPr>
        <w:t xml:space="preserve"> </w:t>
      </w:r>
      <w:r>
        <w:rPr>
          <w:sz w:val="24"/>
        </w:rPr>
        <w:t>wykazów</w:t>
      </w:r>
      <w:r>
        <w:rPr>
          <w:spacing w:val="40"/>
          <w:sz w:val="24"/>
        </w:rPr>
        <w:t xml:space="preserve"> </w:t>
      </w:r>
      <w:r>
        <w:rPr>
          <w:sz w:val="24"/>
        </w:rPr>
        <w:t>akt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instrukcji w sprawie organizacji i zakresu działania archiwów zakładowych (Dz. U.2011.14.67 z dnia 2011.01.20)</w:t>
      </w:r>
      <w:r>
        <w:rPr>
          <w:spacing w:val="35"/>
          <w:sz w:val="24"/>
        </w:rPr>
        <w:t xml:space="preserve"> </w:t>
      </w:r>
      <w:r>
        <w:rPr>
          <w:sz w:val="24"/>
        </w:rPr>
        <w:t>teczki</w:t>
      </w:r>
      <w:r>
        <w:rPr>
          <w:spacing w:val="35"/>
          <w:sz w:val="24"/>
        </w:rPr>
        <w:t xml:space="preserve"> </w:t>
      </w:r>
      <w:r>
        <w:rPr>
          <w:sz w:val="24"/>
        </w:rPr>
        <w:t>aktowe</w:t>
      </w:r>
      <w:r>
        <w:rPr>
          <w:spacing w:val="35"/>
          <w:sz w:val="24"/>
        </w:rPr>
        <w:t xml:space="preserve"> </w:t>
      </w:r>
      <w:r>
        <w:rPr>
          <w:sz w:val="24"/>
        </w:rPr>
        <w:t>będą</w:t>
      </w:r>
      <w:r>
        <w:rPr>
          <w:spacing w:val="35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archiwum</w:t>
      </w:r>
      <w:r>
        <w:rPr>
          <w:spacing w:val="35"/>
          <w:sz w:val="24"/>
        </w:rPr>
        <w:t xml:space="preserve"> </w:t>
      </w:r>
      <w:r>
        <w:rPr>
          <w:sz w:val="24"/>
        </w:rPr>
        <w:t>zakładowym</w:t>
      </w:r>
      <w:r>
        <w:rPr>
          <w:spacing w:val="35"/>
          <w:sz w:val="24"/>
        </w:rPr>
        <w:t xml:space="preserve"> </w:t>
      </w:r>
      <w:r>
        <w:rPr>
          <w:sz w:val="24"/>
        </w:rPr>
        <w:t>przez</w:t>
      </w:r>
      <w:r>
        <w:rPr>
          <w:spacing w:val="35"/>
          <w:sz w:val="24"/>
        </w:rPr>
        <w:t xml:space="preserve"> </w:t>
      </w:r>
      <w:r>
        <w:rPr>
          <w:sz w:val="24"/>
        </w:rPr>
        <w:t>okres 5</w:t>
      </w:r>
      <w:r>
        <w:rPr>
          <w:spacing w:val="28"/>
          <w:sz w:val="24"/>
        </w:rPr>
        <w:t xml:space="preserve"> </w:t>
      </w:r>
      <w:r>
        <w:rPr>
          <w:sz w:val="24"/>
        </w:rPr>
        <w:t>lat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28"/>
          <w:sz w:val="24"/>
        </w:rPr>
        <w:t xml:space="preserve"> </w:t>
      </w:r>
      <w:r>
        <w:rPr>
          <w:sz w:val="24"/>
        </w:rPr>
        <w:t>zamówień</w:t>
      </w:r>
      <w:r>
        <w:rPr>
          <w:spacing w:val="28"/>
          <w:sz w:val="24"/>
        </w:rPr>
        <w:t xml:space="preserve"> </w:t>
      </w:r>
      <w:r>
        <w:rPr>
          <w:sz w:val="24"/>
        </w:rPr>
        <w:t>publicznych</w:t>
      </w:r>
      <w:r>
        <w:rPr>
          <w:spacing w:val="28"/>
          <w:sz w:val="24"/>
        </w:rPr>
        <w:t xml:space="preserve"> </w:t>
      </w:r>
      <w:r>
        <w:rPr>
          <w:sz w:val="24"/>
        </w:rPr>
        <w:t>oraz</w:t>
      </w:r>
      <w:r>
        <w:rPr>
          <w:spacing w:val="28"/>
          <w:sz w:val="24"/>
        </w:rPr>
        <w:t xml:space="preserve"> </w:t>
      </w:r>
      <w:r>
        <w:rPr>
          <w:sz w:val="24"/>
        </w:rPr>
        <w:t>10</w:t>
      </w:r>
      <w:r>
        <w:rPr>
          <w:spacing w:val="28"/>
          <w:sz w:val="24"/>
        </w:rPr>
        <w:t xml:space="preserve"> </w:t>
      </w:r>
      <w:r>
        <w:rPr>
          <w:sz w:val="24"/>
        </w:rPr>
        <w:t>lat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przypadku</w:t>
      </w:r>
      <w:r>
        <w:rPr>
          <w:spacing w:val="28"/>
          <w:sz w:val="24"/>
        </w:rPr>
        <w:t xml:space="preserve"> </w:t>
      </w:r>
      <w:r>
        <w:rPr>
          <w:sz w:val="24"/>
        </w:rPr>
        <w:t>umów zawartych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wyniku</w:t>
      </w:r>
      <w:r>
        <w:rPr>
          <w:spacing w:val="80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trybie</w:t>
      </w:r>
      <w:r>
        <w:rPr>
          <w:spacing w:val="80"/>
          <w:sz w:val="24"/>
        </w:rPr>
        <w:t xml:space="preserve"> </w:t>
      </w:r>
      <w:r>
        <w:rPr>
          <w:sz w:val="24"/>
        </w:rPr>
        <w:t>zamówień</w:t>
      </w:r>
      <w:r>
        <w:rPr>
          <w:spacing w:val="80"/>
          <w:sz w:val="24"/>
        </w:rPr>
        <w:t xml:space="preserve"> </w:t>
      </w:r>
      <w:r>
        <w:rPr>
          <w:sz w:val="24"/>
        </w:rPr>
        <w:t>publicznych.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przypadku </w:t>
      </w:r>
      <w:r>
        <w:rPr>
          <w:spacing w:val="-2"/>
          <w:sz w:val="24"/>
        </w:rPr>
        <w:t>dofinansowania</w:t>
      </w:r>
      <w:r>
        <w:rPr>
          <w:sz w:val="24"/>
        </w:rPr>
        <w:tab/>
      </w:r>
      <w:r>
        <w:rPr>
          <w:spacing w:val="-2"/>
          <w:sz w:val="24"/>
        </w:rPr>
        <w:t>zamówienia</w:t>
      </w:r>
      <w:r>
        <w:rPr>
          <w:sz w:val="24"/>
        </w:rPr>
        <w:tab/>
      </w:r>
      <w:r>
        <w:rPr>
          <w:spacing w:val="-6"/>
          <w:sz w:val="24"/>
        </w:rPr>
        <w:t>ze</w:t>
      </w:r>
      <w:r>
        <w:rPr>
          <w:sz w:val="24"/>
        </w:rPr>
        <w:tab/>
      </w:r>
      <w:r>
        <w:rPr>
          <w:spacing w:val="-2"/>
          <w:sz w:val="24"/>
        </w:rPr>
        <w:t>środków</w:t>
      </w:r>
      <w:r>
        <w:rPr>
          <w:sz w:val="24"/>
        </w:rPr>
        <w:tab/>
      </w:r>
      <w:r>
        <w:rPr>
          <w:spacing w:val="-2"/>
          <w:sz w:val="24"/>
        </w:rPr>
        <w:t>zewnętrznych</w:t>
      </w:r>
      <w:r>
        <w:rPr>
          <w:sz w:val="24"/>
        </w:rPr>
        <w:tab/>
      </w:r>
      <w:r>
        <w:rPr>
          <w:spacing w:val="-2"/>
          <w:sz w:val="24"/>
        </w:rPr>
        <w:t>dokumentacja</w:t>
      </w:r>
      <w:r>
        <w:rPr>
          <w:sz w:val="24"/>
        </w:rPr>
        <w:tab/>
      </w:r>
      <w:r>
        <w:rPr>
          <w:spacing w:val="-2"/>
          <w:sz w:val="24"/>
        </w:rPr>
        <w:t xml:space="preserve">zamówień </w:t>
      </w:r>
      <w:r>
        <w:rPr>
          <w:sz w:val="24"/>
        </w:rPr>
        <w:t>publicznych</w:t>
      </w:r>
      <w:r>
        <w:rPr>
          <w:spacing w:val="37"/>
          <w:sz w:val="24"/>
        </w:rPr>
        <w:t xml:space="preserve"> </w:t>
      </w:r>
      <w:r>
        <w:rPr>
          <w:sz w:val="24"/>
        </w:rPr>
        <w:t>oraz</w:t>
      </w:r>
      <w:r>
        <w:rPr>
          <w:spacing w:val="37"/>
          <w:sz w:val="24"/>
        </w:rPr>
        <w:t xml:space="preserve"> </w:t>
      </w:r>
      <w:r>
        <w:rPr>
          <w:sz w:val="24"/>
        </w:rPr>
        <w:t>umowa</w:t>
      </w:r>
      <w:r>
        <w:rPr>
          <w:spacing w:val="37"/>
          <w:sz w:val="24"/>
        </w:rPr>
        <w:t xml:space="preserve"> </w:t>
      </w:r>
      <w:r>
        <w:rPr>
          <w:sz w:val="24"/>
        </w:rPr>
        <w:t>zawarta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wyniku</w:t>
      </w:r>
      <w:r>
        <w:rPr>
          <w:spacing w:val="37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37"/>
          <w:sz w:val="24"/>
        </w:rPr>
        <w:t xml:space="preserve"> </w:t>
      </w:r>
      <w:r>
        <w:rPr>
          <w:sz w:val="24"/>
        </w:rPr>
        <w:t>będą</w:t>
      </w:r>
      <w:r>
        <w:rPr>
          <w:spacing w:val="37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37"/>
          <w:sz w:val="24"/>
        </w:rPr>
        <w:t xml:space="preserve"> </w:t>
      </w:r>
      <w:r>
        <w:rPr>
          <w:sz w:val="24"/>
        </w:rPr>
        <w:t>przez okres określony zgodnie z wytycznymi projektu, z którego uzyskano dofinansowanie.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0" w:after="0"/>
        <w:ind w:hanging="284" w:start="286" w:end="147"/>
        <w:jc w:val="both"/>
        <w:rPr>
          <w:sz w:val="24"/>
        </w:rPr>
      </w:pPr>
      <w:r>
        <w:rPr>
          <w:sz w:val="24"/>
        </w:rPr>
        <w:t>Obowiązek podania przez Panią/Pana danych osobowych bezpośrednio Pani/Pana dotyczących jest wymogiem ustawowym określonym w przepisach ustawy Pzp,</w:t>
      </w:r>
      <w:r>
        <w:rPr>
          <w:spacing w:val="40"/>
          <w:sz w:val="24"/>
        </w:rPr>
        <w:t xml:space="preserve"> </w:t>
      </w:r>
      <w:r>
        <w:rPr>
          <w:sz w:val="24"/>
        </w:rPr>
        <w:t>związanym z udziałem w postępowaniu o udzielenie zamówienia publicznego; konsekwencje niepodania określonych danych wynikają z ustawy Pzp.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  <w:tab w:val="left" w:pos="286" w:leader="none"/>
        </w:tabs>
        <w:spacing w:lineRule="auto" w:line="240" w:before="0" w:after="0"/>
        <w:ind w:hanging="284" w:start="286" w:end="152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odniesieniu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Pani/Pana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osobowych</w:t>
      </w:r>
      <w:r>
        <w:rPr>
          <w:spacing w:val="-4"/>
          <w:sz w:val="24"/>
        </w:rPr>
        <w:t xml:space="preserve"> </w:t>
      </w:r>
      <w:r>
        <w:rPr>
          <w:sz w:val="24"/>
        </w:rPr>
        <w:t>decyzje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sposób zautomatyzowany, stosowanie do art. 22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hanging="282" w:start="284" w:end="0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Pani/Pan:</w:t>
      </w:r>
    </w:p>
    <w:p>
      <w:pPr>
        <w:pStyle w:val="BodyText"/>
        <w:ind w:hanging="283" w:start="569" w:end="147"/>
        <w:rPr/>
      </w:pPr>
      <w:r>
        <w:rPr>
          <w:rFonts w:ascii="Times New Roman" w:hAnsi="Times New Roman"/>
        </w:rPr>
        <w:t xml:space="preserve">− </w:t>
      </w:r>
      <w:r>
        <w:rPr/>
        <w:t xml:space="preserve">na podstawie art. 15 RODO prawo dostępu do danych osobowych Pani/Pana </w:t>
      </w:r>
      <w:r>
        <w:rPr>
          <w:spacing w:val="-2"/>
        </w:rPr>
        <w:t>dotyczących;</w:t>
      </w:r>
    </w:p>
    <w:p>
      <w:pPr>
        <w:pStyle w:val="BodyText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48"/>
          <w:w w:val="150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podstawie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16</w:t>
      </w:r>
      <w:r>
        <w:rPr>
          <w:spacing w:val="-4"/>
        </w:rPr>
        <w:t xml:space="preserve"> </w:t>
      </w:r>
      <w:r>
        <w:rPr/>
        <w:t>RODO</w:t>
      </w:r>
      <w:r>
        <w:rPr>
          <w:spacing w:val="-3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sprostowania</w:t>
      </w:r>
      <w:r>
        <w:rPr>
          <w:spacing w:val="-3"/>
        </w:rPr>
        <w:t xml:space="preserve"> </w:t>
      </w:r>
      <w:r>
        <w:rPr/>
        <w:t>Pani/Pana</w:t>
      </w:r>
      <w:r>
        <w:rPr>
          <w:spacing w:val="-4"/>
        </w:rPr>
        <w:t xml:space="preserve"> </w:t>
      </w:r>
      <w:r>
        <w:rPr/>
        <w:t>danych</w:t>
      </w:r>
      <w:r>
        <w:rPr>
          <w:spacing w:val="-3"/>
        </w:rPr>
        <w:t xml:space="preserve"> </w:t>
      </w:r>
      <w:r>
        <w:rPr/>
        <w:t>osobowych</w:t>
      </w:r>
      <w:r>
        <w:rPr>
          <w:spacing w:val="-3"/>
        </w:rPr>
        <w:t xml:space="preserve"> </w:t>
      </w:r>
      <w:r>
        <w:rPr>
          <w:spacing w:val="-5"/>
        </w:rPr>
        <w:t>*;</w:t>
      </w:r>
    </w:p>
    <w:p>
      <w:pPr>
        <w:pStyle w:val="BodyText"/>
        <w:spacing w:before="0" w:after="0"/>
        <w:ind w:hanging="283" w:start="569" w:end="147"/>
        <w:rPr/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417" w:right="1275" w:gutter="0" w:header="708" w:top="19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</w:rPr>
        <w:t xml:space="preserve">− </w:t>
      </w:r>
      <w:r>
        <w:rPr/>
        <w:t>na podstawie art. 18 RODO prawo żądania od administratora ograniczenia przetwarzania danych osobowych z zastrzeżeniem przypadków, o których mowa w art. 18 ust. 2 RODO **;</w:t>
      </w:r>
    </w:p>
    <w:p>
      <w:pPr>
        <w:pStyle w:val="BodyText"/>
        <w:spacing w:before="75" w:after="0"/>
        <w:ind w:hanging="283" w:start="569" w:end="146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40"/>
        </w:rPr>
        <w:t xml:space="preserve"> </w:t>
      </w:r>
      <w:r>
        <w:rPr/>
        <w:t>prawo do wniesienia skargi do Prezesa Urzędu Ochrony Danych Osobowych, gdy uzna Pani/Pan, że przetwarzanie danych osobowych Pani/Pana dotyczących narusza</w:t>
      </w:r>
      <w:r>
        <w:rPr>
          <w:spacing w:val="40"/>
        </w:rPr>
        <w:t xml:space="preserve"> </w:t>
      </w:r>
      <w:r>
        <w:rPr/>
        <w:t>przepisy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40" w:before="0" w:after="0"/>
        <w:ind w:hanging="282" w:start="284" w:end="0"/>
        <w:jc w:val="both"/>
        <w:rPr>
          <w:sz w:val="24"/>
        </w:rPr>
      </w:pP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Pani/Panu:</w:t>
      </w:r>
    </w:p>
    <w:p>
      <w:pPr>
        <w:pStyle w:val="BodyText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-4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związku</w:t>
      </w:r>
      <w:r>
        <w:rPr>
          <w:spacing w:val="-3"/>
        </w:rPr>
        <w:t xml:space="preserve"> </w:t>
      </w:r>
      <w:r>
        <w:rPr/>
        <w:t>z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17</w:t>
      </w:r>
      <w:r>
        <w:rPr>
          <w:spacing w:val="-2"/>
        </w:rPr>
        <w:t xml:space="preserve"> </w:t>
      </w:r>
      <w:r>
        <w:rPr/>
        <w:t>ust.</w:t>
      </w:r>
      <w:r>
        <w:rPr>
          <w:spacing w:val="-3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lit.</w:t>
      </w:r>
      <w:r>
        <w:rPr>
          <w:spacing w:val="-3"/>
        </w:rPr>
        <w:t xml:space="preserve"> </w:t>
      </w:r>
      <w:r>
        <w:rPr/>
        <w:t>b,</w:t>
      </w:r>
      <w:r>
        <w:rPr>
          <w:spacing w:val="-2"/>
        </w:rPr>
        <w:t xml:space="preserve"> </w:t>
      </w:r>
      <w:r>
        <w:rPr/>
        <w:t>d</w:t>
      </w:r>
      <w:r>
        <w:rPr>
          <w:spacing w:val="-3"/>
        </w:rPr>
        <w:t xml:space="preserve"> </w:t>
      </w:r>
      <w:r>
        <w:rPr/>
        <w:t>lub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RODO</w:t>
      </w:r>
      <w:r>
        <w:rPr>
          <w:spacing w:val="-2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usunięcia</w:t>
      </w:r>
      <w:r>
        <w:rPr>
          <w:spacing w:val="-3"/>
        </w:rPr>
        <w:t xml:space="preserve"> </w:t>
      </w:r>
      <w:r>
        <w:rPr/>
        <w:t>danych</w:t>
      </w:r>
      <w:r>
        <w:rPr>
          <w:spacing w:val="-2"/>
        </w:rPr>
        <w:t xml:space="preserve"> osobowych;</w:t>
      </w:r>
    </w:p>
    <w:p>
      <w:pPr>
        <w:pStyle w:val="BodyText"/>
        <w:rPr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-5"/>
        </w:rPr>
        <w:t xml:space="preserve"> </w:t>
      </w: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przenoszenia</w:t>
      </w:r>
      <w:r>
        <w:rPr>
          <w:spacing w:val="-3"/>
        </w:rPr>
        <w:t xml:space="preserve"> </w:t>
      </w:r>
      <w:r>
        <w:rPr/>
        <w:t>danych</w:t>
      </w:r>
      <w:r>
        <w:rPr>
          <w:spacing w:val="-3"/>
        </w:rPr>
        <w:t xml:space="preserve"> </w:t>
      </w:r>
      <w:r>
        <w:rPr/>
        <w:t>osobowych,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którym</w:t>
      </w:r>
      <w:r>
        <w:rPr>
          <w:spacing w:val="-3"/>
        </w:rPr>
        <w:t xml:space="preserve"> </w:t>
      </w:r>
      <w:r>
        <w:rPr/>
        <w:t>mowa</w:t>
      </w:r>
      <w:r>
        <w:rPr>
          <w:spacing w:val="-4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art.</w:t>
      </w:r>
      <w:r>
        <w:rPr>
          <w:spacing w:val="-3"/>
        </w:rPr>
        <w:t xml:space="preserve"> </w:t>
      </w:r>
      <w:r>
        <w:rPr/>
        <w:t>20</w:t>
      </w:r>
      <w:r>
        <w:rPr>
          <w:spacing w:val="-3"/>
        </w:rPr>
        <w:t xml:space="preserve"> </w:t>
      </w:r>
      <w:r>
        <w:rPr>
          <w:spacing w:val="-2"/>
        </w:rPr>
        <w:t>RODO;</w:t>
      </w:r>
    </w:p>
    <w:p>
      <w:pPr>
        <w:pStyle w:val="BodyText"/>
        <w:ind w:hanging="142" w:start="428" w:end="155"/>
        <w:rPr/>
      </w:pPr>
      <w:r>
        <w:rPr>
          <w:rFonts w:ascii="Times New Roman" w:hAnsi="Times New Roman"/>
        </w:rPr>
        <w:t xml:space="preserve">− </w:t>
      </w:r>
      <w:r>
        <w:rPr/>
        <w:t>na podstawie art. 21 RODO prawo sprzeciwu, wobec przetwarzania danych osobowych, gdyż podstawą prawną przetwarzania Pani/Pana danych osobowych jest art. 6 ust. 1 lit.</w:t>
      </w:r>
      <w:r>
        <w:rPr>
          <w:spacing w:val="40"/>
        </w:rPr>
        <w:t xml:space="preserve"> </w:t>
      </w:r>
      <w:r>
        <w:rPr/>
        <w:t>c RODO.</w:t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2" w:end="0"/>
        <w:jc w:val="start"/>
        <w:rPr/>
      </w:pPr>
      <w:r>
        <w:rPr/>
        <w:t>Wystąpienie</w:t>
      </w:r>
      <w:r>
        <w:rPr>
          <w:spacing w:val="40"/>
        </w:rPr>
        <w:t xml:space="preserve"> </w:t>
      </w:r>
      <w:r>
        <w:rPr/>
        <w:t>z</w:t>
      </w:r>
      <w:r>
        <w:rPr>
          <w:spacing w:val="40"/>
        </w:rPr>
        <w:t xml:space="preserve"> </w:t>
      </w:r>
      <w:r>
        <w:rPr/>
        <w:t>żądaniem,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którym</w:t>
      </w:r>
      <w:r>
        <w:rPr>
          <w:spacing w:val="40"/>
        </w:rPr>
        <w:t xml:space="preserve"> </w:t>
      </w:r>
      <w:r>
        <w:rPr/>
        <w:t>mowa</w:t>
      </w:r>
      <w:r>
        <w:rPr>
          <w:spacing w:val="40"/>
        </w:rPr>
        <w:t xml:space="preserve"> </w:t>
      </w:r>
      <w:r>
        <w:rPr/>
        <w:t>w</w:t>
      </w:r>
      <w:r>
        <w:rPr>
          <w:spacing w:val="40"/>
        </w:rPr>
        <w:t xml:space="preserve"> </w:t>
      </w:r>
      <w:r>
        <w:rPr/>
        <w:t>art.</w:t>
      </w:r>
      <w:r>
        <w:rPr>
          <w:spacing w:val="40"/>
        </w:rPr>
        <w:t xml:space="preserve"> </w:t>
      </w:r>
      <w:r>
        <w:rPr/>
        <w:t>18</w:t>
      </w:r>
      <w:r>
        <w:rPr>
          <w:spacing w:val="40"/>
        </w:rPr>
        <w:t xml:space="preserve"> </w:t>
      </w:r>
      <w:r>
        <w:rPr/>
        <w:t>ust.</w:t>
      </w:r>
      <w:r>
        <w:rPr>
          <w:spacing w:val="40"/>
        </w:rPr>
        <w:t xml:space="preserve"> </w:t>
      </w:r>
      <w:r>
        <w:rPr/>
        <w:t>1</w:t>
      </w:r>
      <w:r>
        <w:rPr>
          <w:spacing w:val="40"/>
        </w:rPr>
        <w:t xml:space="preserve"> </w:t>
      </w:r>
      <w:r>
        <w:rPr/>
        <w:t>rozporządzenia</w:t>
      </w:r>
      <w:r>
        <w:rPr>
          <w:spacing w:val="40"/>
        </w:rPr>
        <w:t xml:space="preserve"> </w:t>
      </w:r>
      <w:r>
        <w:rPr/>
        <w:t>2016/679,</w:t>
      </w:r>
      <w:r>
        <w:rPr>
          <w:spacing w:val="40"/>
        </w:rPr>
        <w:t xml:space="preserve"> </w:t>
      </w:r>
      <w:r>
        <w:rPr/>
        <w:t>nie ogranicza</w:t>
      </w:r>
      <w:r>
        <w:rPr>
          <w:spacing w:val="40"/>
        </w:rPr>
        <w:t xml:space="preserve">  </w:t>
      </w:r>
      <w:r>
        <w:rPr/>
        <w:t>przetwarzania</w:t>
      </w:r>
      <w:r>
        <w:rPr>
          <w:spacing w:val="40"/>
        </w:rPr>
        <w:t xml:space="preserve">  </w:t>
      </w:r>
      <w:r>
        <w:rPr/>
        <w:t>danych</w:t>
      </w:r>
      <w:r>
        <w:rPr>
          <w:spacing w:val="40"/>
        </w:rPr>
        <w:t xml:space="preserve">  </w:t>
      </w:r>
      <w:r>
        <w:rPr/>
        <w:t>osobowych</w:t>
      </w:r>
      <w:r>
        <w:rPr>
          <w:spacing w:val="40"/>
        </w:rPr>
        <w:t xml:space="preserve">  </w:t>
      </w:r>
      <w:r>
        <w:rPr/>
        <w:t>do</w:t>
      </w:r>
      <w:r>
        <w:rPr>
          <w:spacing w:val="40"/>
        </w:rPr>
        <w:t xml:space="preserve">  </w:t>
      </w:r>
      <w:r>
        <w:rPr/>
        <w:t>czasu</w:t>
      </w:r>
      <w:r>
        <w:rPr>
          <w:spacing w:val="40"/>
        </w:rPr>
        <w:t xml:space="preserve">  </w:t>
      </w:r>
      <w:r>
        <w:rPr/>
        <w:t>zakończenia</w:t>
      </w:r>
      <w:r>
        <w:rPr>
          <w:spacing w:val="40"/>
        </w:rPr>
        <w:t xml:space="preserve">  </w:t>
      </w:r>
      <w:r>
        <w:rPr/>
        <w:t>postępowania</w:t>
      </w:r>
    </w:p>
    <w:p>
      <w:pPr>
        <w:pStyle w:val="BodyText"/>
        <w:ind w:start="2" w:end="0"/>
        <w:jc w:val="start"/>
        <w:rPr/>
      </w:pPr>
      <w:r>
        <w:rPr/>
        <w:t>o</w:t>
      </w:r>
      <w:r>
        <w:rPr>
          <w:spacing w:val="-4"/>
        </w:rPr>
        <w:t xml:space="preserve"> </w:t>
      </w:r>
      <w:r>
        <w:rPr/>
        <w:t>udzielenie</w:t>
      </w:r>
      <w:r>
        <w:rPr>
          <w:spacing w:val="-4"/>
        </w:rPr>
        <w:t xml:space="preserve"> </w:t>
      </w:r>
      <w:r>
        <w:rPr/>
        <w:t>zamówienia</w:t>
      </w:r>
      <w:r>
        <w:rPr>
          <w:spacing w:val="-4"/>
        </w:rPr>
        <w:t xml:space="preserve"> </w:t>
      </w:r>
      <w:r>
        <w:rPr>
          <w:spacing w:val="-2"/>
        </w:rPr>
        <w:t>publicznego.</w:t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2" w:end="166"/>
        <w:jc w:val="start"/>
        <w:rPr/>
      </w:pPr>
      <w:r>
        <w:rPr/>
        <w:t>W</w:t>
      </w:r>
      <w:r>
        <w:rPr>
          <w:spacing w:val="80"/>
        </w:rPr>
        <w:t xml:space="preserve"> </w:t>
      </w:r>
      <w:r>
        <w:rPr/>
        <w:t>trakcie</w:t>
      </w:r>
      <w:r>
        <w:rPr>
          <w:spacing w:val="80"/>
        </w:rPr>
        <w:t xml:space="preserve"> </w:t>
      </w:r>
      <w:r>
        <w:rPr/>
        <w:t>oraz</w:t>
      </w:r>
      <w:r>
        <w:rPr>
          <w:spacing w:val="80"/>
        </w:rPr>
        <w:t xml:space="preserve"> </w:t>
      </w:r>
      <w:r>
        <w:rPr/>
        <w:t>po</w:t>
      </w:r>
      <w:r>
        <w:rPr>
          <w:spacing w:val="80"/>
        </w:rPr>
        <w:t xml:space="preserve"> </w:t>
      </w:r>
      <w:r>
        <w:rPr/>
        <w:t>zakończeniu</w:t>
      </w:r>
      <w:r>
        <w:rPr>
          <w:spacing w:val="80"/>
        </w:rPr>
        <w:t xml:space="preserve"> </w:t>
      </w:r>
      <w:r>
        <w:rPr/>
        <w:t>postępowania</w:t>
      </w:r>
      <w:r>
        <w:rPr>
          <w:spacing w:val="80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udzielenie</w:t>
      </w:r>
      <w:r>
        <w:rPr>
          <w:spacing w:val="80"/>
        </w:rPr>
        <w:t xml:space="preserve"> </w:t>
      </w:r>
      <w:r>
        <w:rPr/>
        <w:t>zamówienia</w:t>
      </w:r>
      <w:r>
        <w:rPr>
          <w:spacing w:val="80"/>
        </w:rPr>
        <w:t xml:space="preserve"> </w:t>
      </w:r>
      <w:r>
        <w:rPr/>
        <w:t>publicznego,</w:t>
      </w:r>
      <w:r>
        <w:rPr>
          <w:spacing w:val="40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przypadku,</w:t>
      </w:r>
      <w:r>
        <w:rPr>
          <w:spacing w:val="-1"/>
        </w:rPr>
        <w:t xml:space="preserve"> </w:t>
      </w:r>
      <w:r>
        <w:rPr/>
        <w:t>gdy</w:t>
      </w:r>
      <w:r>
        <w:rPr>
          <w:spacing w:val="-1"/>
        </w:rPr>
        <w:t xml:space="preserve"> </w:t>
      </w:r>
      <w:r>
        <w:rPr/>
        <w:t>wykonanie</w:t>
      </w:r>
      <w:r>
        <w:rPr>
          <w:spacing w:val="-1"/>
        </w:rPr>
        <w:t xml:space="preserve"> </w:t>
      </w:r>
      <w:r>
        <w:rPr/>
        <w:t>obowiązków,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których</w:t>
      </w:r>
      <w:r>
        <w:rPr>
          <w:spacing w:val="-1"/>
        </w:rPr>
        <w:t xml:space="preserve"> </w:t>
      </w:r>
      <w:r>
        <w:rPr/>
        <w:t>mowa</w:t>
      </w:r>
      <w:r>
        <w:rPr>
          <w:spacing w:val="-1"/>
        </w:rPr>
        <w:t xml:space="preserve"> </w:t>
      </w:r>
      <w:r>
        <w:rPr/>
        <w:t>w</w:t>
      </w:r>
      <w:r>
        <w:rPr>
          <w:spacing w:val="-1"/>
        </w:rPr>
        <w:t xml:space="preserve"> </w:t>
      </w:r>
      <w:r>
        <w:rPr/>
        <w:t>art.</w:t>
      </w:r>
      <w:r>
        <w:rPr>
          <w:spacing w:val="-1"/>
        </w:rPr>
        <w:t xml:space="preserve"> </w:t>
      </w:r>
      <w:r>
        <w:rPr/>
        <w:t>15</w:t>
      </w:r>
      <w:r>
        <w:rPr>
          <w:spacing w:val="-1"/>
        </w:rPr>
        <w:t xml:space="preserve"> </w:t>
      </w:r>
      <w:r>
        <w:rPr/>
        <w:t>ust.</w:t>
      </w:r>
      <w:r>
        <w:rPr>
          <w:spacing w:val="-1"/>
        </w:rPr>
        <w:t xml:space="preserve"> </w:t>
      </w:r>
      <w:r>
        <w:rPr/>
        <w:t>1-3</w:t>
      </w:r>
      <w:r>
        <w:rPr>
          <w:spacing w:val="-1"/>
        </w:rPr>
        <w:t xml:space="preserve"> </w:t>
      </w:r>
      <w:r>
        <w:rPr/>
        <w:t>rozporządzenia 2016/679,</w:t>
      </w:r>
      <w:r>
        <w:rPr>
          <w:spacing w:val="40"/>
        </w:rPr>
        <w:t xml:space="preserve"> </w:t>
      </w:r>
      <w:r>
        <w:rPr/>
        <w:t>wymagałoby</w:t>
      </w:r>
      <w:r>
        <w:rPr>
          <w:spacing w:val="40"/>
        </w:rPr>
        <w:t xml:space="preserve"> </w:t>
      </w:r>
      <w:r>
        <w:rPr/>
        <w:t>niewspółmiernie</w:t>
      </w:r>
      <w:r>
        <w:rPr>
          <w:spacing w:val="40"/>
        </w:rPr>
        <w:t xml:space="preserve"> </w:t>
      </w:r>
      <w:r>
        <w:rPr/>
        <w:t>dużego</w:t>
      </w:r>
      <w:r>
        <w:rPr>
          <w:spacing w:val="40"/>
        </w:rPr>
        <w:t xml:space="preserve"> </w:t>
      </w:r>
      <w:r>
        <w:rPr/>
        <w:t>wysiłku,</w:t>
      </w:r>
      <w:r>
        <w:rPr>
          <w:spacing w:val="40"/>
        </w:rPr>
        <w:t xml:space="preserve"> </w:t>
      </w:r>
      <w:r>
        <w:rPr/>
        <w:t>Zamawiający</w:t>
      </w:r>
      <w:r>
        <w:rPr>
          <w:spacing w:val="40"/>
        </w:rPr>
        <w:t xml:space="preserve"> </w:t>
      </w:r>
      <w:r>
        <w:rPr/>
        <w:t>może</w:t>
      </w:r>
      <w:r>
        <w:rPr>
          <w:spacing w:val="40"/>
        </w:rPr>
        <w:t xml:space="preserve"> </w:t>
      </w:r>
      <w:r>
        <w:rPr/>
        <w:t>żądać</w:t>
      </w:r>
      <w:r>
        <w:rPr>
          <w:spacing w:val="40"/>
        </w:rPr>
        <w:t xml:space="preserve"> </w:t>
      </w:r>
      <w:r>
        <w:rPr/>
        <w:t>od</w:t>
      </w:r>
      <w:r>
        <w:rPr>
          <w:spacing w:val="80"/>
          <w:w w:val="150"/>
        </w:rPr>
        <w:t xml:space="preserve"> </w:t>
      </w:r>
      <w:r>
        <w:rPr/>
        <w:t>osoby, której dane dotyczą, wskazania dodatkowych informacji mających w szczególności na celu sprecyzowanie nazwy lub daty zakończonego postępowania o udzielenie zamówienia.</w:t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Normal"/>
        <w:spacing w:before="0" w:after="0"/>
        <w:ind w:hanging="0" w:start="2" w:end="151"/>
        <w:jc w:val="both"/>
        <w:rPr>
          <w:i/>
          <w:sz w:val="20"/>
        </w:rPr>
      </w:pPr>
      <w:r>
        <w:rPr>
          <w:b/>
          <w:sz w:val="20"/>
        </w:rPr>
        <w:t>*</w:t>
      </w:r>
      <w:r>
        <w:rPr>
          <w:b/>
          <w:i/>
          <w:sz w:val="20"/>
        </w:rPr>
        <w:t>Wyjaśnienie</w:t>
      </w:r>
      <w:r>
        <w:rPr>
          <w:i/>
          <w:sz w:val="20"/>
        </w:rPr>
        <w:t>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>
      <w:pPr>
        <w:pStyle w:val="Normal"/>
        <w:spacing w:before="243" w:after="0"/>
        <w:ind w:hanging="0" w:start="2" w:end="147"/>
        <w:jc w:val="both"/>
        <w:rPr>
          <w:i/>
          <w:sz w:val="20"/>
        </w:rPr>
      </w:pPr>
      <w:r>
        <w:rPr>
          <w:b/>
          <w:sz w:val="20"/>
        </w:rPr>
        <w:t>**</w:t>
      </w:r>
      <w:r>
        <w:rPr>
          <w:b/>
          <w:i/>
          <w:sz w:val="20"/>
        </w:rPr>
        <w:t>Wyjaśnienie</w:t>
      </w:r>
      <w:r>
        <w:rPr>
          <w:i/>
          <w:sz w:val="20"/>
        </w:rPr>
        <w:t xml:space="preserve"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</w:t>
      </w:r>
      <w:r>
        <w:rPr>
          <w:i/>
          <w:spacing w:val="-2"/>
          <w:sz w:val="20"/>
        </w:rPr>
        <w:t>zamówienia.</w:t>
      </w:r>
    </w:p>
    <w:sectPr>
      <w:headerReference w:type="even" r:id="rId9"/>
      <w:headerReference w:type="default" r:id="rId10"/>
      <w:headerReference w:type="first" r:id="rId11"/>
      <w:type w:val="nextPage"/>
      <w:pgSz w:w="11906" w:h="16838"/>
      <w:pgMar w:left="1417" w:right="1275" w:gutter="0" w:header="708" w:top="19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3175" distB="3810" distL="3175" distR="3810" simplePos="0" relativeHeight="2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960 w 3882240"/>
                          <a:gd name="textAreaTop" fmla="*/ 0 h 363600"/>
                          <a:gd name="textAreaBottom" fmla="*/ 36432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Zarząd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Dróg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Miejskich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w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ul.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Jankowicka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3" w:end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3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zamówienia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publiczne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3" w:end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3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zamówienia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publiczne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3175" distB="3810" distL="3175" distR="3810" simplePos="0" relativeHeight="2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960 w 3882240"/>
                          <a:gd name="textAreaTop" fmla="*/ 0 h 363600"/>
                          <a:gd name="textAreaBottom" fmla="*/ 36432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Zarząd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Dróg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Miejskich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w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ul.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Jankowicka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3" w:end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3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zamówienia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publiczne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3" w:end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3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zamówienia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publiczne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3175" distB="3810" distL="3175" distR="3810" simplePos="0" relativeHeight="10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7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960 w 3882240"/>
                          <a:gd name="textAreaTop" fmla="*/ 0 h 363600"/>
                          <a:gd name="textAreaBottom" fmla="*/ 36432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Zarząd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Dróg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Miejskich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w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ul.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Jankowicka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3" w:end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3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zamówienia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publiczne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3" w:end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3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zamówienia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publiczne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distT="3175" distB="3810" distL="3175" distR="3810" simplePos="0" relativeHeight="10" behindDoc="1" locked="0" layoutInCell="0" allowOverlap="1">
              <wp:simplePos x="0" y="0"/>
              <wp:positionH relativeFrom="page">
                <wp:posOffset>394335</wp:posOffset>
              </wp:positionH>
              <wp:positionV relativeFrom="page">
                <wp:posOffset>449580</wp:posOffset>
              </wp:positionV>
              <wp:extent cx="6847840" cy="641350"/>
              <wp:effectExtent l="3175" t="3175" r="3810" b="3810"/>
              <wp:wrapNone/>
              <wp:docPr id="10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920" cy="641520"/>
                      </a:xfrm>
                      <a:custGeom>
                        <a:avLst/>
                        <a:gdLst>
                          <a:gd name="textAreaLeft" fmla="*/ 0 w 3882240"/>
                          <a:gd name="textAreaRight" fmla="*/ 3882960 w 3882240"/>
                          <a:gd name="textAreaTop" fmla="*/ 0 h 363600"/>
                          <a:gd name="textAreaBottom" fmla="*/ 364320 h 36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847840" h="641350">
                            <a:moveTo>
                              <a:pt x="0" y="3175"/>
                            </a:moveTo>
                            <a:lnTo>
                              <a:pt x="6847840" y="3175"/>
                            </a:lnTo>
                          </a:path>
                          <a:path w="6847840" h="641350">
                            <a:moveTo>
                              <a:pt x="0" y="638175"/>
                            </a:moveTo>
                            <a:lnTo>
                              <a:pt x="6847840" y="638175"/>
                            </a:lnTo>
                          </a:path>
                          <a:path w="6847840" h="641350">
                            <a:moveTo>
                              <a:pt x="3175" y="0"/>
                            </a:moveTo>
                            <a:lnTo>
                              <a:pt x="3175" y="641350"/>
                            </a:lnTo>
                          </a:path>
                          <a:path w="6847840" h="641350">
                            <a:moveTo>
                              <a:pt x="2253615" y="6350"/>
                            </a:moveTo>
                            <a:lnTo>
                              <a:pt x="2253615" y="635000"/>
                            </a:lnTo>
                          </a:path>
                          <a:path w="6847840" h="641350">
                            <a:moveTo>
                              <a:pt x="6844665" y="0"/>
                            </a:moveTo>
                            <a:lnTo>
                              <a:pt x="6844665" y="64135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464820</wp:posOffset>
              </wp:positionH>
              <wp:positionV relativeFrom="page">
                <wp:posOffset>511810</wp:posOffset>
              </wp:positionV>
              <wp:extent cx="2116455" cy="549910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644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0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Zarząd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Dróg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Miejskich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w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Rybniku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754" w:end="69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ul.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Jankowicka</w:t>
                          </w:r>
                          <w:r>
                            <w:rPr>
                              <w:b/>
                              <w:color w:val="000000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41B 44-200 Rybnik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6.6pt;margin-top:40.3pt;width:166.6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0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Zarząd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Dróg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Miejskich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w</w:t>
                    </w:r>
                    <w:r>
                      <w:rPr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Rybniku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754" w:end="69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ul.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Jankowicka</w:t>
                    </w:r>
                    <w:r>
                      <w:rPr>
                        <w:b/>
                        <w:color w:val="00000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41B 44-200 Rybnik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2820670</wp:posOffset>
              </wp:positionH>
              <wp:positionV relativeFrom="page">
                <wp:posOffset>604520</wp:posOffset>
              </wp:positionV>
              <wp:extent cx="4244340" cy="36385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4400" cy="363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exact" w:line="264" w:before="0" w:after="0"/>
                            <w:ind w:hanging="0" w:start="3" w:end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Klauzula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informacyjna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dotycząca</w:t>
                          </w:r>
                          <w:r>
                            <w:rPr>
                              <w:b/>
                              <w:color w:val="000000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przetwarzania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danych</w:t>
                          </w:r>
                          <w:r>
                            <w:rPr>
                              <w:b/>
                              <w:color w:val="000000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osobowych</w:t>
                          </w:r>
                        </w:p>
                        <w:p>
                          <w:pPr>
                            <w:pStyle w:val="Zawartoramkiuser"/>
                            <w:spacing w:before="0" w:after="0"/>
                            <w:ind w:hanging="0" w:start="3" w:end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zamówienia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>publiczne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22.1pt;margin-top:47.6pt;width:334.15pt;height:28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exact" w:line="264" w:before="0" w:after="0"/>
                      <w:ind w:hanging="0" w:start="3" w:end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Klauzula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informacyjna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dotycząca</w:t>
                    </w:r>
                    <w:r>
                      <w:rPr>
                        <w:b/>
                        <w:color w:val="000000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przetwarzania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danych</w:t>
                    </w:r>
                    <w:r>
                      <w:rPr>
                        <w:b/>
                        <w:color w:val="00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osobowych</w:t>
                    </w:r>
                  </w:p>
                  <w:p>
                    <w:pPr>
                      <w:pStyle w:val="Zawartoramkiuser"/>
                      <w:spacing w:before="0" w:after="0"/>
                      <w:ind w:hanging="0" w:start="3" w:end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–</w:t>
                    </w:r>
                    <w:r>
                      <w:rPr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zamówienia</w:t>
                    </w:r>
                    <w:r>
                      <w:rPr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publiczne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286" w:hanging="284"/>
      </w:pPr>
      <w:rPr>
        <w:rFonts w:ascii="Calibri" w:hAnsi="Calibri" w:eastAsia="Calibri" w:cs="Calibri"/>
        <w:b w:val="false"/>
        <w:bCs w:val="false"/>
        <w:i w:val="false"/>
        <w:iCs w:val="false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73" w:hanging="28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66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60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53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47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40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33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27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start="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286"/>
      <w:jc w:val="both"/>
    </w:pPr>
    <w:rPr>
      <w:rFonts w:ascii="Calibri" w:hAnsi="Calibri" w:eastAsia="Calibri" w:cs="Calibri"/>
      <w:sz w:val="24"/>
      <w:szCs w:val="24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84" w:start="286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rsk.rybnik.pl" TargetMode="External"/><Relationship Id="rId3" Type="http://schemas.openxmlformats.org/officeDocument/2006/relationships/hyperlink" Target="mailto:sekretariat@rsk.rybnik.pl" TargetMode="External"/><Relationship Id="rId4" Type="http://schemas.openxmlformats.org/officeDocument/2006/relationships/hyperlink" Target="mailto:sekretariat@rsk.rybnik.pl" TargetMode="External"/><Relationship Id="rId5" Type="http://schemas.openxmlformats.org/officeDocument/2006/relationships/hyperlink" Target="mailto:zodo@um.rybnik.p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2</Pages>
  <Words>727</Words>
  <Characters>4542</Characters>
  <CharactersWithSpaces>5237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2026-04-13T10:42:36Z</dcterms:created>
  <dc:creator>Anita Kowalska</dc:creator>
  <dc:description/>
  <dc:language>pl-PL</dc:language>
  <cp:lastModifiedBy/>
  <dcterms:modified xsi:type="dcterms:W3CDTF">2026-04-13T12:45:44Z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2025-01-19T00:00:00Z</vt:filetime>
  </property>
  <property fmtid="{D5CDD505-2E9C-101B-9397-08002B2CF9AE}" pid="5" name="Producer">
    <vt:lpwstr>LibreOffice 7.5</vt:lpwstr>
  </property>
</Properties>
</file>